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92982" w14:textId="77777777" w:rsidR="00EC641E" w:rsidRDefault="00EC641E" w:rsidP="00EC641E">
      <w:pPr>
        <w:keepNext/>
        <w:pBdr>
          <w:top w:val="nil"/>
          <w:left w:val="nil"/>
          <w:bottom w:val="nil"/>
          <w:right w:val="nil"/>
          <w:between w:val="nil"/>
        </w:pBdr>
        <w:spacing w:before="120"/>
        <w:jc w:val="left"/>
        <w:rPr>
          <w:color w:val="000000"/>
        </w:rPr>
      </w:pPr>
      <w:r>
        <w:rPr>
          <w:color w:val="000000"/>
        </w:rPr>
        <w:t>Table 1. BSAI Groundfish Plan Team Recommended OFLs and ABCs for 2024 and 2025 (metric tons); OFL, ABC, TAC and catch through November 5, 2023.</w:t>
      </w:r>
    </w:p>
    <w:p w14:paraId="5D3A4C46" w14:textId="77777777" w:rsidR="00EC641E" w:rsidRDefault="00EC641E" w:rsidP="00EC641E">
      <w:pPr>
        <w:keepNext/>
        <w:pBdr>
          <w:top w:val="nil"/>
          <w:left w:val="nil"/>
          <w:bottom w:val="nil"/>
          <w:right w:val="nil"/>
          <w:between w:val="nil"/>
        </w:pBdr>
        <w:spacing w:before="120"/>
        <w:jc w:val="left"/>
        <w:rPr>
          <w:color w:val="000000"/>
        </w:rPr>
      </w:pPr>
      <w:r w:rsidRPr="005E730C">
        <w:drawing>
          <wp:inline distT="0" distB="0" distL="0" distR="0" wp14:anchorId="59F034A7" wp14:editId="6F20C734">
            <wp:extent cx="5943600" cy="56026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0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CF06C" w14:textId="77777777" w:rsidR="00EC641E" w:rsidRDefault="00EC641E" w:rsidP="00EC641E">
      <w:pPr>
        <w:rPr>
          <w:color w:val="000000"/>
        </w:rPr>
      </w:pPr>
    </w:p>
    <w:p w14:paraId="5E5FB427" w14:textId="77777777" w:rsidR="00DC56D1" w:rsidRDefault="00DC56D1"/>
    <w:sectPr w:rsidR="00DC5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1E"/>
    <w:rsid w:val="007D6F39"/>
    <w:rsid w:val="007E34AF"/>
    <w:rsid w:val="00CA2F45"/>
    <w:rsid w:val="00DA37D2"/>
    <w:rsid w:val="00DC56D1"/>
    <w:rsid w:val="00EC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47FF2"/>
  <w15:chartTrackingRefBased/>
  <w15:docId w15:val="{06CDB1FF-6B96-423C-A5B3-A97F113A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41E"/>
    <w:pPr>
      <w:spacing w:after="120" w:line="240" w:lineRule="auto"/>
      <w:jc w:val="both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Stram</dc:creator>
  <cp:keywords/>
  <dc:description/>
  <cp:lastModifiedBy>Diana Stram</cp:lastModifiedBy>
  <cp:revision>1</cp:revision>
  <dcterms:created xsi:type="dcterms:W3CDTF">2023-11-18T00:03:00Z</dcterms:created>
  <dcterms:modified xsi:type="dcterms:W3CDTF">2023-11-18T00:04:00Z</dcterms:modified>
</cp:coreProperties>
</file>